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8E09" w14:textId="77777777" w:rsidR="006C497F" w:rsidRDefault="000E4EC4" w:rsidP="005806E1">
      <w:pPr>
        <w:spacing w:after="0" w:line="240" w:lineRule="auto"/>
        <w:jc w:val="center"/>
      </w:pPr>
      <w:r>
        <w:t>Caswe</w:t>
      </w:r>
      <w:r w:rsidR="00E24DBF">
        <w:t>ll County Board of Adjustments</w:t>
      </w:r>
    </w:p>
    <w:p w14:paraId="48AD8E0A" w14:textId="77777777" w:rsidR="000E4EC4" w:rsidRDefault="00DB5A68" w:rsidP="000126A1">
      <w:pPr>
        <w:spacing w:after="0" w:line="240" w:lineRule="auto"/>
        <w:jc w:val="center"/>
      </w:pPr>
      <w:r>
        <w:t>March 15</w:t>
      </w:r>
      <w:r w:rsidR="005806E1">
        <w:t>, 2022</w:t>
      </w:r>
    </w:p>
    <w:p w14:paraId="48AD8E0B" w14:textId="77777777" w:rsidR="000E4EC4" w:rsidRDefault="000E4EC4" w:rsidP="000126A1">
      <w:pPr>
        <w:spacing w:after="0" w:line="240" w:lineRule="auto"/>
        <w:jc w:val="center"/>
      </w:pPr>
    </w:p>
    <w:p w14:paraId="48AD8E0C" w14:textId="77777777" w:rsidR="000E4EC4" w:rsidRPr="000E4EC4" w:rsidRDefault="000E4EC4" w:rsidP="000126A1">
      <w:pPr>
        <w:spacing w:after="0" w:line="240" w:lineRule="auto"/>
        <w:rPr>
          <w:i/>
        </w:rPr>
      </w:pPr>
      <w:r w:rsidRPr="0071028B">
        <w:rPr>
          <w:b/>
          <w:u w:val="single"/>
        </w:rPr>
        <w:t>Members Present</w:t>
      </w:r>
      <w:r w:rsidRPr="000E4EC4">
        <w:rPr>
          <w:i/>
        </w:rPr>
        <w:t>:</w:t>
      </w:r>
    </w:p>
    <w:p w14:paraId="48AD8E0D" w14:textId="6F634E3A" w:rsidR="000E4EC4" w:rsidRDefault="008D4281" w:rsidP="000126A1">
      <w:pPr>
        <w:spacing w:after="0" w:line="240" w:lineRule="auto"/>
      </w:pPr>
      <w:r>
        <w:t>Tim Yarbrough,</w:t>
      </w:r>
      <w:r w:rsidR="00E24DBF">
        <w:t xml:space="preserve"> John Claggett, Nikki Turner</w:t>
      </w:r>
      <w:r>
        <w:t xml:space="preserve"> (remote</w:t>
      </w:r>
      <w:r w:rsidR="003A5D95">
        <w:t>),</w:t>
      </w:r>
      <w:r w:rsidR="00E24DBF">
        <w:t xml:space="preserve"> </w:t>
      </w:r>
      <w:r>
        <w:t xml:space="preserve">Ray </w:t>
      </w:r>
      <w:proofErr w:type="spellStart"/>
      <w:r>
        <w:t>Shaffner</w:t>
      </w:r>
      <w:proofErr w:type="spellEnd"/>
      <w:r>
        <w:t xml:space="preserve"> (remote)</w:t>
      </w:r>
      <w:r>
        <w:t>,</w:t>
      </w:r>
      <w:r>
        <w:t xml:space="preserve"> </w:t>
      </w:r>
      <w:r w:rsidR="003A44B3">
        <w:t xml:space="preserve">Planning Director </w:t>
      </w:r>
      <w:r w:rsidR="000E4EC4">
        <w:t>Matthew Hoagland,</w:t>
      </w:r>
      <w:r w:rsidR="003A44B3">
        <w:t xml:space="preserve"> </w:t>
      </w:r>
      <w:r w:rsidR="003A44B3" w:rsidRPr="003A44B3">
        <w:rPr>
          <w:iCs/>
        </w:rPr>
        <w:t>Development Services Coordinator</w:t>
      </w:r>
      <w:r w:rsidR="003A44B3">
        <w:t xml:space="preserve"> </w:t>
      </w:r>
      <w:r w:rsidR="000E4EC4">
        <w:t>Amy Lyle.</w:t>
      </w:r>
    </w:p>
    <w:p w14:paraId="48AD8E0E" w14:textId="77777777" w:rsidR="000E4EC4" w:rsidRDefault="000E4EC4" w:rsidP="000126A1">
      <w:pPr>
        <w:spacing w:after="0" w:line="240" w:lineRule="auto"/>
      </w:pPr>
      <w:r w:rsidRPr="0071028B">
        <w:rPr>
          <w:b/>
          <w:u w:val="single"/>
        </w:rPr>
        <w:t>Members Absent</w:t>
      </w:r>
      <w:r>
        <w:t>:</w:t>
      </w:r>
    </w:p>
    <w:p w14:paraId="48AD8E0F" w14:textId="77777777" w:rsidR="000E4EC4" w:rsidRDefault="00685DC5" w:rsidP="000126A1">
      <w:pPr>
        <w:spacing w:after="0" w:line="240" w:lineRule="auto"/>
      </w:pPr>
      <w:r>
        <w:t xml:space="preserve">Stephen </w:t>
      </w:r>
      <w:proofErr w:type="spellStart"/>
      <w:r>
        <w:t>Barmann</w:t>
      </w:r>
      <w:proofErr w:type="spellEnd"/>
    </w:p>
    <w:p w14:paraId="48AD8E10" w14:textId="77777777" w:rsidR="0071028B" w:rsidRPr="0071028B" w:rsidRDefault="0071028B" w:rsidP="000126A1">
      <w:pPr>
        <w:spacing w:after="0" w:line="240" w:lineRule="auto"/>
        <w:jc w:val="center"/>
        <w:rPr>
          <w:b/>
          <w:u w:val="single"/>
        </w:rPr>
      </w:pPr>
      <w:r w:rsidRPr="0071028B">
        <w:rPr>
          <w:b/>
          <w:u w:val="single"/>
        </w:rPr>
        <w:t>Called to Order</w:t>
      </w:r>
    </w:p>
    <w:p w14:paraId="48AD8E11" w14:textId="4DF3979E" w:rsidR="0071028B" w:rsidRDefault="00CC1646" w:rsidP="000126A1">
      <w:pPr>
        <w:spacing w:after="0" w:line="240" w:lineRule="auto"/>
      </w:pPr>
      <w:r>
        <w:t>Chairman Tim Yarbrough</w:t>
      </w:r>
      <w:r w:rsidR="0071028B">
        <w:t xml:space="preserve"> called the </w:t>
      </w:r>
      <w:r w:rsidR="00A25930">
        <w:t>meeting to order at 2</w:t>
      </w:r>
      <w:r>
        <w:t>:07</w:t>
      </w:r>
      <w:r w:rsidR="0071028B">
        <w:t xml:space="preserve"> p.m.</w:t>
      </w:r>
    </w:p>
    <w:p w14:paraId="6710BA32" w14:textId="77777777" w:rsidR="003A44B3" w:rsidRDefault="003A44B3" w:rsidP="000126A1">
      <w:pPr>
        <w:spacing w:after="0" w:line="240" w:lineRule="auto"/>
      </w:pPr>
    </w:p>
    <w:p w14:paraId="48AD8E15" w14:textId="77777777" w:rsidR="007E7B3A" w:rsidRPr="004368A2" w:rsidRDefault="00AE576E" w:rsidP="000126A1">
      <w:pPr>
        <w:spacing w:after="0" w:line="240" w:lineRule="auto"/>
        <w:jc w:val="center"/>
        <w:rPr>
          <w:b/>
          <w:u w:val="single"/>
        </w:rPr>
      </w:pPr>
      <w:r>
        <w:rPr>
          <w:b/>
          <w:u w:val="single"/>
        </w:rPr>
        <w:t xml:space="preserve">Approval of September 7, </w:t>
      </w:r>
      <w:proofErr w:type="gramStart"/>
      <w:r>
        <w:rPr>
          <w:b/>
          <w:u w:val="single"/>
        </w:rPr>
        <w:t>2021</w:t>
      </w:r>
      <w:proofErr w:type="gramEnd"/>
      <w:r w:rsidR="007E7B3A" w:rsidRPr="004368A2">
        <w:rPr>
          <w:b/>
          <w:u w:val="single"/>
        </w:rPr>
        <w:t xml:space="preserve"> Meeting Minutes</w:t>
      </w:r>
    </w:p>
    <w:p w14:paraId="48AD8E17" w14:textId="71A9ADD2" w:rsidR="000126A1" w:rsidRDefault="00CC1646" w:rsidP="000126A1">
      <w:pPr>
        <w:spacing w:after="0" w:line="240" w:lineRule="auto"/>
      </w:pPr>
      <w:r>
        <w:t>Mr. Claggett</w:t>
      </w:r>
      <w:r w:rsidR="007E7B3A">
        <w:t xml:space="preserve"> made a motion to approve the </w:t>
      </w:r>
      <w:r>
        <w:t>February 2022</w:t>
      </w:r>
      <w:r w:rsidR="007E7B3A">
        <w:t xml:space="preserve"> </w:t>
      </w:r>
      <w:r w:rsidR="00A25930">
        <w:t>Board of Adjustments</w:t>
      </w:r>
      <w:r w:rsidR="007E7B3A">
        <w:t xml:space="preserve"> minute</w:t>
      </w:r>
      <w:r w:rsidR="00A25930">
        <w:t>s. The motion carried una</w:t>
      </w:r>
      <w:r w:rsidR="000E43A3">
        <w:t>nimously.</w:t>
      </w:r>
      <w:r w:rsidR="000C6690">
        <w:t xml:space="preserve"> </w:t>
      </w:r>
    </w:p>
    <w:p w14:paraId="29540898" w14:textId="77777777" w:rsidR="003A44B3" w:rsidRDefault="003A44B3" w:rsidP="000C6690">
      <w:pPr>
        <w:spacing w:after="0" w:line="240" w:lineRule="auto"/>
        <w:jc w:val="center"/>
        <w:rPr>
          <w:b/>
          <w:u w:val="single"/>
        </w:rPr>
      </w:pPr>
    </w:p>
    <w:p w14:paraId="48AD8E1A" w14:textId="157E4CC6" w:rsidR="000C6690" w:rsidRDefault="007E7B3A" w:rsidP="000C6690">
      <w:pPr>
        <w:spacing w:after="0" w:line="240" w:lineRule="auto"/>
        <w:jc w:val="center"/>
        <w:rPr>
          <w:b/>
          <w:u w:val="single"/>
        </w:rPr>
      </w:pPr>
      <w:r w:rsidRPr="004368A2">
        <w:rPr>
          <w:b/>
          <w:u w:val="single"/>
        </w:rPr>
        <w:t>New Business</w:t>
      </w:r>
    </w:p>
    <w:p w14:paraId="48AD8E1B" w14:textId="77777777" w:rsidR="007E6D5D" w:rsidRDefault="007E6D5D" w:rsidP="000C6690">
      <w:pPr>
        <w:spacing w:after="0" w:line="240" w:lineRule="auto"/>
        <w:jc w:val="center"/>
        <w:rPr>
          <w:b/>
          <w:u w:val="single"/>
        </w:rPr>
      </w:pPr>
    </w:p>
    <w:p w14:paraId="48AD8E1C" w14:textId="77777777" w:rsidR="007E6D5D" w:rsidRDefault="00670E11" w:rsidP="007E6D5D">
      <w:pPr>
        <w:spacing w:after="0" w:line="240" w:lineRule="auto"/>
        <w:rPr>
          <w:b/>
          <w:u w:val="single"/>
        </w:rPr>
      </w:pPr>
      <w:r>
        <w:rPr>
          <w:b/>
          <w:u w:val="single"/>
        </w:rPr>
        <w:t>Bennington Variance Petition</w:t>
      </w:r>
    </w:p>
    <w:p w14:paraId="48AD8E1D" w14:textId="45A20921" w:rsidR="009903A2" w:rsidRDefault="005C1609" w:rsidP="00032E4F">
      <w:pPr>
        <w:pStyle w:val="paragraph"/>
        <w:spacing w:before="0" w:beforeAutospacing="0" w:after="0" w:afterAutospacing="0"/>
        <w:textAlignment w:val="baseline"/>
      </w:pPr>
      <w:r>
        <w:t xml:space="preserve">Kenneth Bennington, </w:t>
      </w:r>
      <w:r w:rsidR="00D102FE">
        <w:t>Real Estate Agent</w:t>
      </w:r>
      <w:r w:rsidR="00D102FE">
        <w:t xml:space="preserve"> </w:t>
      </w:r>
      <w:r>
        <w:t>Emily Russell</w:t>
      </w:r>
      <w:r w:rsidR="00A50C84">
        <w:t>,</w:t>
      </w:r>
      <w:r>
        <w:t xml:space="preserve"> and </w:t>
      </w:r>
      <w:r w:rsidR="00D102FE">
        <w:t>Caswell County Chief Building Inspector</w:t>
      </w:r>
      <w:r w:rsidR="00D102FE">
        <w:t xml:space="preserve"> </w:t>
      </w:r>
      <w:r>
        <w:t xml:space="preserve">Ken </w:t>
      </w:r>
      <w:proofErr w:type="spellStart"/>
      <w:r>
        <w:t>Caison</w:t>
      </w:r>
      <w:proofErr w:type="spellEnd"/>
      <w:r w:rsidR="001728CD">
        <w:t xml:space="preserve"> </w:t>
      </w:r>
      <w:r w:rsidR="00F14C4D">
        <w:t>were present at the meeting. Mr. Bennington is requesting a variance for his property at 2497 Walters Mill Road, Providence, NC.</w:t>
      </w:r>
      <w:r w:rsidR="00223511">
        <w:t xml:space="preserve"> Mr. Yarbrough swore</w:t>
      </w:r>
      <w:r w:rsidR="00E04CB5">
        <w:t xml:space="preserve"> in</w:t>
      </w:r>
      <w:r w:rsidR="00223511">
        <w:t xml:space="preserve"> Mr. Bennington, Mr. Caison, and Mr. Hoagland.</w:t>
      </w:r>
    </w:p>
    <w:p w14:paraId="602A959A" w14:textId="1BF4087D" w:rsidR="007818D7" w:rsidRDefault="000C6690" w:rsidP="005B6768">
      <w:pPr>
        <w:pStyle w:val="NormalWeb"/>
        <w:rPr>
          <w:color w:val="000000"/>
        </w:rPr>
      </w:pPr>
      <w:r>
        <w:t xml:space="preserve">Mr. Hoagland </w:t>
      </w:r>
      <w:r w:rsidR="00032E4F">
        <w:t>read the following</w:t>
      </w:r>
      <w:r w:rsidR="00B94BC1">
        <w:t xml:space="preserve"> memo</w:t>
      </w:r>
      <w:r w:rsidR="00032E4F">
        <w:t xml:space="preserve"> aloud: “</w:t>
      </w:r>
      <w:r w:rsidR="006C46C8" w:rsidRPr="006C46C8">
        <w:rPr>
          <w:color w:val="000000"/>
        </w:rPr>
        <w:t>Property owner Kenneth Bennington is requesting a variance from the provisions of Section 9.45.1.1 of the Unified Development Ordinance which requires, among other things, that an exempt recombination plat meet the minimum lot size standard for properties of this type as defined in Section 9.56.19.3.1.5.</w:t>
      </w:r>
      <w:r w:rsidR="00DC4D4C">
        <w:rPr>
          <w:color w:val="000000"/>
        </w:rPr>
        <w:t xml:space="preserve"> </w:t>
      </w:r>
      <w:r w:rsidR="006C46C8" w:rsidRPr="006C46C8">
        <w:rPr>
          <w:color w:val="000000"/>
        </w:rPr>
        <w:t>The applicant’s property line currently runs through the carport attached to the northwestern side of his residence. The applicant is seeking to expand the property line so that it no longer encroaches upon the carport. However, this expansion would continue to result in a lot that is less than one acre and, as a result, would not meet the minimum standard of the ordinance. Therefore, the applicant is requesting a variance from the minimum lot size standard so that the recombination plat can be approved and recorded.</w:t>
      </w:r>
      <w:r w:rsidR="006C46C8">
        <w:rPr>
          <w:color w:val="000000"/>
        </w:rPr>
        <w:t xml:space="preserve"> </w:t>
      </w:r>
      <w:r w:rsidR="006C46C8" w:rsidRPr="006C46C8">
        <w:rPr>
          <w:color w:val="000000"/>
        </w:rPr>
        <w:t>The standards for granting a variance are found in Section 4.2.2. of the U.D.O.</w:t>
      </w:r>
      <w:r w:rsidR="006C46C8">
        <w:rPr>
          <w:color w:val="000000"/>
        </w:rPr>
        <w:t xml:space="preserve"> </w:t>
      </w:r>
      <w:r w:rsidR="006C46C8" w:rsidRPr="006C46C8">
        <w:rPr>
          <w:color w:val="000000"/>
        </w:rPr>
        <w:t>Pursuant to Section 4.2.8., a four-fifths vote is necessary to grant a variance</w:t>
      </w:r>
      <w:r w:rsidR="00AB3853">
        <w:rPr>
          <w:color w:val="000000"/>
        </w:rPr>
        <w:t>.</w:t>
      </w:r>
      <w:r w:rsidR="00AB3853" w:rsidRPr="00AB3853">
        <w:rPr>
          <w:color w:val="000000"/>
          <w:sz w:val="27"/>
          <w:szCs w:val="27"/>
        </w:rPr>
        <w:t xml:space="preserve"> </w:t>
      </w:r>
      <w:r w:rsidR="00AB3853" w:rsidRPr="00AB3853">
        <w:rPr>
          <w:color w:val="000000"/>
        </w:rPr>
        <w:t xml:space="preserve">At this time, Mr. Chairman, I would like to enter all documents related to the variance into the public record unless there is an objection. </w:t>
      </w:r>
      <w:proofErr w:type="gramStart"/>
      <w:r w:rsidR="00AB3853" w:rsidRPr="00AB3853">
        <w:rPr>
          <w:color w:val="000000"/>
        </w:rPr>
        <w:t>In particular, I</w:t>
      </w:r>
      <w:proofErr w:type="gramEnd"/>
      <w:r w:rsidR="00AB3853" w:rsidRPr="00AB3853">
        <w:rPr>
          <w:color w:val="000000"/>
        </w:rPr>
        <w:t xml:space="preserve"> will note that if there is an objection to entering the emails and documents related to the property’s 2015 structure fire and recent Building Inspections permitting then the time to make such an objection would be now</w:t>
      </w:r>
      <w:r w:rsidR="00A82478">
        <w:rPr>
          <w:color w:val="000000"/>
        </w:rPr>
        <w:t>.</w:t>
      </w:r>
      <w:r w:rsidR="007818D7">
        <w:rPr>
          <w:color w:val="000000"/>
        </w:rPr>
        <w:t>”</w:t>
      </w:r>
      <w:r w:rsidR="00A82478">
        <w:rPr>
          <w:color w:val="000000"/>
        </w:rPr>
        <w:t xml:space="preserve"> T</w:t>
      </w:r>
      <w:r w:rsidR="00105E91">
        <w:rPr>
          <w:color w:val="000000"/>
        </w:rPr>
        <w:t>here were no objections.</w:t>
      </w:r>
      <w:r w:rsidR="00AB3853" w:rsidRPr="00AB3853">
        <w:rPr>
          <w:color w:val="000000"/>
        </w:rPr>
        <w:t xml:space="preserve"> </w:t>
      </w:r>
      <w:r w:rsidR="007818D7">
        <w:rPr>
          <w:color w:val="000000"/>
        </w:rPr>
        <w:t>“</w:t>
      </w:r>
      <w:r w:rsidR="00AB3853" w:rsidRPr="00AB3853">
        <w:rPr>
          <w:color w:val="000000"/>
        </w:rPr>
        <w:t>I would also like to note that a hearing notice sign was placed at the property and letters notifying adjoining property owners of the hearing were mailed in a timely manner to satisfy statutory requirements. Finally, for the board’s consideration I will read Section 4.2.2. of the UDO which outlines the criteria ne</w:t>
      </w:r>
      <w:r w:rsidR="00AB3853">
        <w:rPr>
          <w:color w:val="000000"/>
        </w:rPr>
        <w:t>cessary for granting a variance.” Mr. Hoagland read section 4.2.2 of the UDO aloud. “W</w:t>
      </w:r>
      <w:r w:rsidR="00AB3853" w:rsidRPr="00AB3853">
        <w:rPr>
          <w:color w:val="000000"/>
        </w:rPr>
        <w:t>ith that I’m happy to answer any questions the board may have before you hear from the applicant</w:t>
      </w:r>
      <w:r w:rsidR="00AB3853">
        <w:rPr>
          <w:color w:val="000000"/>
        </w:rPr>
        <w:t>.”</w:t>
      </w:r>
      <w:r w:rsidR="001C56F4">
        <w:rPr>
          <w:color w:val="000000"/>
        </w:rPr>
        <w:t xml:space="preserve"> </w:t>
      </w:r>
    </w:p>
    <w:p w14:paraId="6A6CB7D5" w14:textId="42019257" w:rsidR="00CB628E" w:rsidRDefault="001C56F4" w:rsidP="005B6768">
      <w:pPr>
        <w:pStyle w:val="NormalWeb"/>
        <w:rPr>
          <w:color w:val="000000"/>
        </w:rPr>
      </w:pPr>
      <w:r>
        <w:rPr>
          <w:color w:val="000000"/>
        </w:rPr>
        <w:t>Mr. Claggett asked if the property was at one time more than an acre. Mr</w:t>
      </w:r>
      <w:r w:rsidR="00BC6A47">
        <w:rPr>
          <w:color w:val="000000"/>
        </w:rPr>
        <w:t xml:space="preserve">. Bennington stated that </w:t>
      </w:r>
      <w:r w:rsidR="001E3553">
        <w:rPr>
          <w:color w:val="000000"/>
        </w:rPr>
        <w:t>it was. He stated that he</w:t>
      </w:r>
      <w:r w:rsidR="00BC6A47">
        <w:rPr>
          <w:color w:val="000000"/>
        </w:rPr>
        <w:t xml:space="preserve"> was in a rent</w:t>
      </w:r>
      <w:r w:rsidR="001E3553">
        <w:rPr>
          <w:color w:val="000000"/>
        </w:rPr>
        <w:t xml:space="preserve"> to own</w:t>
      </w:r>
      <w:r w:rsidR="00BC6A47">
        <w:rPr>
          <w:color w:val="000000"/>
        </w:rPr>
        <w:t xml:space="preserve"> agreement with the property, and before he bought </w:t>
      </w:r>
      <w:r w:rsidR="00BC6A47">
        <w:rPr>
          <w:color w:val="000000"/>
        </w:rPr>
        <w:lastRenderedPageBreak/>
        <w:t xml:space="preserve">it the previous owners made part of the property to create an acre for their property, leaving him with a little less. Mr. Claggett stated that he understood that there was a structure fire in January 2015. Mr. Bennington </w:t>
      </w:r>
      <w:r w:rsidR="006B2A25">
        <w:rPr>
          <w:color w:val="000000"/>
        </w:rPr>
        <w:t>confirmed that was correct</w:t>
      </w:r>
      <w:r w:rsidR="00BC6A47">
        <w:rPr>
          <w:color w:val="000000"/>
        </w:rPr>
        <w:t>. Mr. Claggett asked if the property was purchased into his name in Fe</w:t>
      </w:r>
      <w:r w:rsidR="006C150B">
        <w:rPr>
          <w:color w:val="000000"/>
        </w:rPr>
        <w:t xml:space="preserve">bruary 2015. Mr. Bennington </w:t>
      </w:r>
      <w:r w:rsidR="006B2A25">
        <w:rPr>
          <w:color w:val="000000"/>
        </w:rPr>
        <w:t>confirmed</w:t>
      </w:r>
      <w:r w:rsidR="006C150B">
        <w:rPr>
          <w:color w:val="000000"/>
        </w:rPr>
        <w:t>. Mr. Claggett asked if the property was 0.63 of an acre when he purchased the property. Mr</w:t>
      </w:r>
      <w:r w:rsidR="001E3553">
        <w:rPr>
          <w:color w:val="000000"/>
        </w:rPr>
        <w:t xml:space="preserve">. Bennington stated that was correct. Mr. Claggett asked if he rebuilt the house. Mr. Bennington stated that yes he did. Mr. Claggett stated that he could see that there were not any inspections. Mr. Bennington stated that he used what he could of the house, gutted &amp; redone everything, and when he added the carport, he &amp; Mr. Strader, the other property owner, both agreed that they were good on the property line. </w:t>
      </w:r>
      <w:r w:rsidR="00527B7F">
        <w:rPr>
          <w:color w:val="000000"/>
        </w:rPr>
        <w:t>He stated that this was the whole point of the variance, he would need to get an inspection. He stated that he contacted Mr. Caison to get the permit, and when Mr. Caison checked GIS, the carport was over the property line. Mr</w:t>
      </w:r>
      <w:r w:rsidR="00FD337D">
        <w:rPr>
          <w:color w:val="000000"/>
        </w:rPr>
        <w:t>.</w:t>
      </w:r>
      <w:r w:rsidR="00527B7F">
        <w:rPr>
          <w:color w:val="000000"/>
        </w:rPr>
        <w:t xml:space="preserve"> Bennington stated that he had the property surveyed and it showed that the carport was over the property line. He stated that he needed the variance to get the property legally in his name and to keep the carport from encroaching</w:t>
      </w:r>
      <w:r w:rsidR="00A50C84">
        <w:rPr>
          <w:color w:val="000000"/>
        </w:rPr>
        <w:t xml:space="preserve"> on Mr. </w:t>
      </w:r>
      <w:r w:rsidR="00527B7F">
        <w:rPr>
          <w:color w:val="000000"/>
        </w:rPr>
        <w:t>Strader’s</w:t>
      </w:r>
      <w:r w:rsidR="00A50C84">
        <w:rPr>
          <w:color w:val="000000"/>
        </w:rPr>
        <w:t xml:space="preserve"> </w:t>
      </w:r>
      <w:r w:rsidR="00D71850">
        <w:rPr>
          <w:color w:val="000000"/>
        </w:rPr>
        <w:t>property,</w:t>
      </w:r>
      <w:r w:rsidR="00A50C84">
        <w:rPr>
          <w:color w:val="000000"/>
        </w:rPr>
        <w:t xml:space="preserve"> to get the home inspected</w:t>
      </w:r>
      <w:r w:rsidR="00D71850">
        <w:rPr>
          <w:color w:val="000000"/>
        </w:rPr>
        <w:t xml:space="preserve"> and to sell the home. He stated that he may have </w:t>
      </w:r>
      <w:r w:rsidR="00530758">
        <w:rPr>
          <w:color w:val="000000"/>
        </w:rPr>
        <w:t>gone</w:t>
      </w:r>
      <w:r w:rsidR="00D71850">
        <w:rPr>
          <w:color w:val="000000"/>
        </w:rPr>
        <w:t xml:space="preserve"> about things the wrong way, but</w:t>
      </w:r>
      <w:r w:rsidR="00530758">
        <w:rPr>
          <w:color w:val="000000"/>
        </w:rPr>
        <w:t xml:space="preserve"> at th</w:t>
      </w:r>
      <w:r w:rsidR="006B2A25">
        <w:rPr>
          <w:color w:val="000000"/>
        </w:rPr>
        <w:t>at</w:t>
      </w:r>
      <w:r w:rsidR="00530758">
        <w:rPr>
          <w:color w:val="000000"/>
        </w:rPr>
        <w:t xml:space="preserve"> time</w:t>
      </w:r>
      <w:r w:rsidR="00D71850">
        <w:rPr>
          <w:color w:val="000000"/>
        </w:rPr>
        <w:t xml:space="preserve"> he was not planning to move</w:t>
      </w:r>
      <w:r w:rsidR="00530758">
        <w:rPr>
          <w:color w:val="000000"/>
        </w:rPr>
        <w:t>.</w:t>
      </w:r>
      <w:r w:rsidR="00D71850">
        <w:rPr>
          <w:color w:val="000000"/>
        </w:rPr>
        <w:t xml:space="preserve"> </w:t>
      </w:r>
      <w:r w:rsidR="00CB628E">
        <w:rPr>
          <w:color w:val="000000"/>
        </w:rPr>
        <w:t>Now,</w:t>
      </w:r>
      <w:r w:rsidR="00D71850">
        <w:rPr>
          <w:color w:val="000000"/>
        </w:rPr>
        <w:t xml:space="preserve"> he has a buyer for </w:t>
      </w:r>
      <w:r w:rsidR="00A50C84">
        <w:rPr>
          <w:color w:val="000000"/>
        </w:rPr>
        <w:t xml:space="preserve">the home. </w:t>
      </w:r>
    </w:p>
    <w:p w14:paraId="54C7FF05" w14:textId="77777777" w:rsidR="009A5E60" w:rsidRDefault="00A50C84" w:rsidP="005B6768">
      <w:pPr>
        <w:pStyle w:val="NormalWeb"/>
        <w:rPr>
          <w:color w:val="000000"/>
        </w:rPr>
      </w:pPr>
      <w:r>
        <w:rPr>
          <w:color w:val="000000"/>
        </w:rPr>
        <w:t xml:space="preserve">Mr. Yarbrough asked if his intention was to sell the home. Mr. Bennington stated yes, he already has a buyer for the home if he can get everything corrected. Mr. Yarbrough asked if the buyer was requiring an inspection. Mr. Bennington stated that they were not, but he was sure the loan agency would require it, and he wanted to correct the encroachment. He stated that he had a letter signed by Mr. Strader stating that he was in agreeance with the property line. Mr. Claggett asked if he could see the letter. </w:t>
      </w:r>
    </w:p>
    <w:p w14:paraId="3FC49BFF" w14:textId="77777777" w:rsidR="00670518" w:rsidRDefault="00A50C84" w:rsidP="005B6768">
      <w:pPr>
        <w:pStyle w:val="NormalWeb"/>
        <w:rPr>
          <w:color w:val="000000"/>
        </w:rPr>
      </w:pPr>
      <w:r>
        <w:rPr>
          <w:color w:val="000000"/>
        </w:rPr>
        <w:t>Mr. Hoagland stated that on the application submitted, Ms. Russell</w:t>
      </w:r>
      <w:r w:rsidR="00F53542">
        <w:rPr>
          <w:color w:val="000000"/>
        </w:rPr>
        <w:t xml:space="preserve"> wrote for the reason for seeking the variance was because the buyers cannot secure financing with the current encroachment. Mr. Claggett asked if he thought that prior inspections could have kept him from being here. Mr. Bennington stated absolutely, he understood where he went wrong, and he just wanted to make it right. Mr. Yarbrough asked if the carport was an addition after the fire. Mr. Bennington stated that was right. </w:t>
      </w:r>
    </w:p>
    <w:p w14:paraId="4824BBB9" w14:textId="50A71BDF" w:rsidR="000F33AD" w:rsidRDefault="00F53542" w:rsidP="005B6768">
      <w:pPr>
        <w:pStyle w:val="NormalWeb"/>
        <w:rPr>
          <w:color w:val="000000"/>
        </w:rPr>
      </w:pPr>
      <w:r>
        <w:rPr>
          <w:color w:val="000000"/>
        </w:rPr>
        <w:t xml:space="preserve">Mr. Yarbrough asked if anyone had any more questions. Mr. </w:t>
      </w:r>
      <w:proofErr w:type="spellStart"/>
      <w:r>
        <w:rPr>
          <w:color w:val="000000"/>
        </w:rPr>
        <w:t>Shaffner</w:t>
      </w:r>
      <w:proofErr w:type="spellEnd"/>
      <w:r>
        <w:rPr>
          <w:color w:val="000000"/>
        </w:rPr>
        <w:t xml:space="preserve"> </w:t>
      </w:r>
      <w:r w:rsidR="00670518">
        <w:rPr>
          <w:color w:val="000000"/>
        </w:rPr>
        <w:t xml:space="preserve">then </w:t>
      </w:r>
      <w:r>
        <w:rPr>
          <w:color w:val="000000"/>
        </w:rPr>
        <w:t>asked if the other property owner</w:t>
      </w:r>
      <w:r w:rsidR="00670518">
        <w:rPr>
          <w:color w:val="000000"/>
        </w:rPr>
        <w:t xml:space="preserve">, </w:t>
      </w:r>
      <w:r>
        <w:rPr>
          <w:color w:val="000000"/>
        </w:rPr>
        <w:t>Mr. Strader</w:t>
      </w:r>
      <w:r w:rsidR="00670518">
        <w:rPr>
          <w:color w:val="000000"/>
        </w:rPr>
        <w:t xml:space="preserve">, </w:t>
      </w:r>
      <w:r>
        <w:rPr>
          <w:color w:val="000000"/>
        </w:rPr>
        <w:t xml:space="preserve">was present at the meeting. Mr. Yarbrough stated no. Mr. </w:t>
      </w:r>
      <w:proofErr w:type="spellStart"/>
      <w:r>
        <w:rPr>
          <w:color w:val="000000"/>
        </w:rPr>
        <w:t>Shaffner</w:t>
      </w:r>
      <w:proofErr w:type="spellEnd"/>
      <w:r>
        <w:rPr>
          <w:color w:val="000000"/>
        </w:rPr>
        <w:t xml:space="preserve"> asked if the letter </w:t>
      </w:r>
      <w:r w:rsidR="00670518">
        <w:rPr>
          <w:color w:val="000000"/>
        </w:rPr>
        <w:t xml:space="preserve">that Mr. Benning submitted </w:t>
      </w:r>
      <w:r>
        <w:rPr>
          <w:color w:val="000000"/>
        </w:rPr>
        <w:t>was notarized. Mr. Ben</w:t>
      </w:r>
      <w:r w:rsidR="00C41ECA">
        <w:rPr>
          <w:color w:val="000000"/>
        </w:rPr>
        <w:t xml:space="preserve">nington stated that is was not. Mr. </w:t>
      </w:r>
      <w:proofErr w:type="spellStart"/>
      <w:r w:rsidR="00C41ECA">
        <w:rPr>
          <w:color w:val="000000"/>
        </w:rPr>
        <w:t>Shaffner</w:t>
      </w:r>
      <w:proofErr w:type="spellEnd"/>
      <w:r w:rsidR="00C41ECA">
        <w:rPr>
          <w:color w:val="000000"/>
        </w:rPr>
        <w:t xml:space="preserve"> wanted to confirm if the carport was over the property line and not just encroaching. Mr. Ben</w:t>
      </w:r>
      <w:r w:rsidR="00834C45">
        <w:rPr>
          <w:color w:val="000000"/>
        </w:rPr>
        <w:t xml:space="preserve">nington stated that was correct, and that he was getting </w:t>
      </w:r>
      <w:r w:rsidR="00C50770">
        <w:rPr>
          <w:color w:val="000000"/>
        </w:rPr>
        <w:t>.035</w:t>
      </w:r>
      <w:r w:rsidR="00834C45">
        <w:rPr>
          <w:color w:val="000000"/>
        </w:rPr>
        <w:t xml:space="preserve"> of an </w:t>
      </w:r>
      <w:proofErr w:type="gramStart"/>
      <w:r w:rsidR="00834C45">
        <w:rPr>
          <w:color w:val="000000"/>
        </w:rPr>
        <w:t>acre</w:t>
      </w:r>
      <w:proofErr w:type="gramEnd"/>
      <w:r w:rsidR="00834C45">
        <w:rPr>
          <w:color w:val="000000"/>
        </w:rPr>
        <w:t xml:space="preserve"> from Mr. Strader. Mr. </w:t>
      </w:r>
      <w:proofErr w:type="spellStart"/>
      <w:r w:rsidR="00834C45">
        <w:rPr>
          <w:color w:val="000000"/>
        </w:rPr>
        <w:t>Shaffner</w:t>
      </w:r>
      <w:proofErr w:type="spellEnd"/>
      <w:r w:rsidR="00834C45">
        <w:rPr>
          <w:color w:val="000000"/>
        </w:rPr>
        <w:t xml:space="preserve"> asked if Mr. Bennington was purchasing the land for the variance. Mr. Bennington stated yes. Ms. Turner asked how much land Mr. Bennington would have once he purchased the part for the variance. Mr. Bennington stated that he would have 0.662 acres. Mr. Yarbrough asked if Mr. Strader was the property owner that Mr. Bennington was in the leasing to buy agreement with. Mr. Bennington stated that no, that was with the other property owners, the </w:t>
      </w:r>
      <w:proofErr w:type="spellStart"/>
      <w:r w:rsidR="00834C45">
        <w:rPr>
          <w:color w:val="000000"/>
        </w:rPr>
        <w:t>Megg</w:t>
      </w:r>
      <w:r w:rsidR="00C5738B">
        <w:rPr>
          <w:color w:val="000000"/>
        </w:rPr>
        <w:t>i</w:t>
      </w:r>
      <w:r w:rsidR="00834C45">
        <w:rPr>
          <w:color w:val="000000"/>
        </w:rPr>
        <w:t>nsons</w:t>
      </w:r>
      <w:proofErr w:type="spellEnd"/>
      <w:r w:rsidR="00834C45">
        <w:rPr>
          <w:color w:val="000000"/>
        </w:rPr>
        <w:t xml:space="preserve">.  </w:t>
      </w:r>
    </w:p>
    <w:p w14:paraId="2C6B0A0E" w14:textId="40A6877F" w:rsidR="00AE0A32" w:rsidRDefault="00AE0A32" w:rsidP="005B6768">
      <w:pPr>
        <w:pStyle w:val="NormalWeb"/>
        <w:rPr>
          <w:color w:val="000000"/>
        </w:rPr>
      </w:pPr>
      <w:r>
        <w:rPr>
          <w:color w:val="000000"/>
        </w:rPr>
        <w:t xml:space="preserve">Mr. Yarbrough then noted that Ms. Russell had joined the meeting and asked if she planned to give any testimony. He then swore her in for the hearing. </w:t>
      </w:r>
    </w:p>
    <w:p w14:paraId="398980A0" w14:textId="77777777" w:rsidR="00AC5449" w:rsidRDefault="00EF3FBF" w:rsidP="009467D5">
      <w:pPr>
        <w:pStyle w:val="NormalWeb"/>
        <w:rPr>
          <w:color w:val="000000"/>
        </w:rPr>
      </w:pPr>
      <w:r>
        <w:rPr>
          <w:color w:val="000000"/>
        </w:rPr>
        <w:lastRenderedPageBreak/>
        <w:t>Mr. Yarbrough asked Mr. Hoagland if the Board was being asked to grant a variance for a recombination. Mr. Ho</w:t>
      </w:r>
      <w:r w:rsidR="00192409">
        <w:rPr>
          <w:color w:val="000000"/>
        </w:rPr>
        <w:t>agland stated that was correct</w:t>
      </w:r>
      <w:r w:rsidR="009467D5">
        <w:rPr>
          <w:color w:val="000000"/>
        </w:rPr>
        <w:t>, and specifically the requirement that the property be at least one acre</w:t>
      </w:r>
      <w:r w:rsidR="00192409">
        <w:rPr>
          <w:color w:val="000000"/>
        </w:rPr>
        <w:t xml:space="preserve">. </w:t>
      </w:r>
    </w:p>
    <w:p w14:paraId="7967E94E" w14:textId="0881AB52" w:rsidR="00BF58B5" w:rsidRDefault="00192409" w:rsidP="009467D5">
      <w:pPr>
        <w:pStyle w:val="NormalWeb"/>
        <w:rPr>
          <w:color w:val="000000"/>
        </w:rPr>
      </w:pPr>
      <w:r>
        <w:rPr>
          <w:color w:val="000000"/>
        </w:rPr>
        <w:t xml:space="preserve">Mr. </w:t>
      </w:r>
      <w:proofErr w:type="spellStart"/>
      <w:r>
        <w:rPr>
          <w:color w:val="000000"/>
        </w:rPr>
        <w:t>Shaffner</w:t>
      </w:r>
      <w:proofErr w:type="spellEnd"/>
      <w:r>
        <w:rPr>
          <w:color w:val="000000"/>
        </w:rPr>
        <w:t xml:space="preserve"> asked if the property for the variance had been purchased yet. Mr. Bennington stated that it had not. Mr. </w:t>
      </w:r>
      <w:proofErr w:type="spellStart"/>
      <w:r>
        <w:rPr>
          <w:color w:val="000000"/>
        </w:rPr>
        <w:t>Shaffner</w:t>
      </w:r>
      <w:proofErr w:type="spellEnd"/>
      <w:r>
        <w:rPr>
          <w:color w:val="000000"/>
        </w:rPr>
        <w:t xml:space="preserve"> </w:t>
      </w:r>
      <w:r w:rsidR="00C536A4">
        <w:rPr>
          <w:color w:val="000000"/>
        </w:rPr>
        <w:t>stated that the</w:t>
      </w:r>
      <w:r>
        <w:rPr>
          <w:color w:val="000000"/>
        </w:rPr>
        <w:t xml:space="preserve"> only thing that was presented for the agreement for the purchase of the land was the signed letter, and it was not notarized, and Mr. Strader was not present for the meeting. Mr. Bennington stated</w:t>
      </w:r>
      <w:r w:rsidR="00C536A4">
        <w:rPr>
          <w:color w:val="000000"/>
        </w:rPr>
        <w:t xml:space="preserve"> that’s correct</w:t>
      </w:r>
      <w:r>
        <w:rPr>
          <w:color w:val="000000"/>
        </w:rPr>
        <w:t xml:space="preserve">. Ms. Turner asked if the property was purchased from someone else, and was the portion grandfathered in since the lot is not an acre. Mr. Hoagland stated that he was not sure </w:t>
      </w:r>
      <w:r w:rsidR="00AB45D3">
        <w:rPr>
          <w:color w:val="000000"/>
        </w:rPr>
        <w:t xml:space="preserve">when the lot was created but </w:t>
      </w:r>
      <w:r w:rsidR="0039221E">
        <w:rPr>
          <w:color w:val="000000"/>
        </w:rPr>
        <w:t>that the ordinances and statutes typically</w:t>
      </w:r>
      <w:r w:rsidR="004D0E27">
        <w:rPr>
          <w:color w:val="000000"/>
        </w:rPr>
        <w:t xml:space="preserve"> still</w:t>
      </w:r>
      <w:r w:rsidR="0039221E">
        <w:rPr>
          <w:color w:val="000000"/>
        </w:rPr>
        <w:t xml:space="preserve"> allow a non-conforming lot to be developed</w:t>
      </w:r>
      <w:r w:rsidR="00F21A76">
        <w:rPr>
          <w:color w:val="000000"/>
        </w:rPr>
        <w:t xml:space="preserve">. </w:t>
      </w:r>
      <w:r w:rsidR="00517B88">
        <w:rPr>
          <w:color w:val="000000"/>
        </w:rPr>
        <w:t xml:space="preserve">However, in developing non-conforming lots, like those less than one acre, you cannot simultaneously create new non-conformities. And </w:t>
      </w:r>
      <w:r w:rsidR="00BF58B5">
        <w:rPr>
          <w:color w:val="000000"/>
        </w:rPr>
        <w:t xml:space="preserve">a </w:t>
      </w:r>
      <w:r w:rsidR="00517B88">
        <w:rPr>
          <w:color w:val="000000"/>
        </w:rPr>
        <w:t>garage</w:t>
      </w:r>
      <w:r w:rsidR="00BF58B5">
        <w:rPr>
          <w:color w:val="000000"/>
        </w:rPr>
        <w:t xml:space="preserve"> like this</w:t>
      </w:r>
      <w:r w:rsidR="00517B88">
        <w:rPr>
          <w:color w:val="000000"/>
        </w:rPr>
        <w:t xml:space="preserve">, for instance, would be </w:t>
      </w:r>
      <w:r w:rsidR="00BF58B5">
        <w:rPr>
          <w:color w:val="000000"/>
        </w:rPr>
        <w:t xml:space="preserve">a new non-conformity. </w:t>
      </w:r>
      <w:r w:rsidR="00F21A76">
        <w:rPr>
          <w:color w:val="000000"/>
        </w:rPr>
        <w:t xml:space="preserve">Mr. Bennington </w:t>
      </w:r>
      <w:r w:rsidR="00BF58B5">
        <w:rPr>
          <w:color w:val="000000"/>
        </w:rPr>
        <w:t>add</w:t>
      </w:r>
      <w:r w:rsidR="00F21A76">
        <w:rPr>
          <w:color w:val="000000"/>
        </w:rPr>
        <w:t xml:space="preserve">ed that when he was leasing the property, it was an acre, but when he bought it in 2013, it had been cut and sold. </w:t>
      </w:r>
    </w:p>
    <w:p w14:paraId="48AD8E21" w14:textId="5B682C40" w:rsidR="00FD6C6D" w:rsidRPr="009467D5" w:rsidRDefault="00F21A76" w:rsidP="009467D5">
      <w:pPr>
        <w:pStyle w:val="NormalWeb"/>
        <w:rPr>
          <w:color w:val="000000"/>
        </w:rPr>
      </w:pPr>
      <w:r>
        <w:rPr>
          <w:color w:val="000000"/>
        </w:rPr>
        <w:t>Mr. Claggett made a motion to deny</w:t>
      </w:r>
      <w:r w:rsidR="003138E9">
        <w:rPr>
          <w:color w:val="000000"/>
        </w:rPr>
        <w:t xml:space="preserve"> the variance based on the one of the </w:t>
      </w:r>
      <w:r>
        <w:rPr>
          <w:color w:val="000000"/>
        </w:rPr>
        <w:t>points of criteria, that</w:t>
      </w:r>
      <w:r w:rsidR="00CF5D0D">
        <w:rPr>
          <w:color w:val="000000"/>
        </w:rPr>
        <w:t xml:space="preserve"> a hardship must not be </w:t>
      </w:r>
      <w:r w:rsidR="000115F8">
        <w:rPr>
          <w:color w:val="000000"/>
        </w:rPr>
        <w:t>self-</w:t>
      </w:r>
      <w:r w:rsidR="00CF5D0D">
        <w:rPr>
          <w:color w:val="000000"/>
        </w:rPr>
        <w:t>c</w:t>
      </w:r>
      <w:r w:rsidR="00FF1F8E">
        <w:rPr>
          <w:color w:val="000000"/>
        </w:rPr>
        <w:t xml:space="preserve">reated. </w:t>
      </w:r>
      <w:r w:rsidR="00A26645">
        <w:rPr>
          <w:color w:val="000000"/>
        </w:rPr>
        <w:t>Mr. Yarbrough took a roll call vote: Turner</w:t>
      </w:r>
      <w:r w:rsidR="00821774">
        <w:rPr>
          <w:color w:val="000000"/>
        </w:rPr>
        <w:t xml:space="preserve">, </w:t>
      </w:r>
      <w:r w:rsidR="005649AF">
        <w:rPr>
          <w:color w:val="000000"/>
        </w:rPr>
        <w:t>yes</w:t>
      </w:r>
      <w:r w:rsidR="00821774">
        <w:rPr>
          <w:color w:val="000000"/>
        </w:rPr>
        <w:t xml:space="preserve">; </w:t>
      </w:r>
      <w:proofErr w:type="spellStart"/>
      <w:r w:rsidR="00760CED">
        <w:rPr>
          <w:color w:val="000000"/>
        </w:rPr>
        <w:t>Shaffner</w:t>
      </w:r>
      <w:proofErr w:type="spellEnd"/>
      <w:r w:rsidR="00760CED">
        <w:rPr>
          <w:color w:val="000000"/>
        </w:rPr>
        <w:t xml:space="preserve">, </w:t>
      </w:r>
      <w:r w:rsidR="005649AF">
        <w:rPr>
          <w:color w:val="000000"/>
        </w:rPr>
        <w:t>y</w:t>
      </w:r>
      <w:r w:rsidR="00760CED">
        <w:rPr>
          <w:color w:val="000000"/>
        </w:rPr>
        <w:t xml:space="preserve">es; Claggett, </w:t>
      </w:r>
      <w:r w:rsidR="005649AF">
        <w:rPr>
          <w:color w:val="000000"/>
        </w:rPr>
        <w:t>y</w:t>
      </w:r>
      <w:r w:rsidR="00760CED">
        <w:rPr>
          <w:color w:val="000000"/>
        </w:rPr>
        <w:t xml:space="preserve">es; Yarbrough, </w:t>
      </w:r>
      <w:r w:rsidR="005649AF">
        <w:rPr>
          <w:color w:val="000000"/>
        </w:rPr>
        <w:t>n</w:t>
      </w:r>
      <w:r w:rsidR="00760CED">
        <w:rPr>
          <w:color w:val="000000"/>
        </w:rPr>
        <w:t xml:space="preserve">o. </w:t>
      </w:r>
      <w:r w:rsidR="00FF1F8E">
        <w:rPr>
          <w:color w:val="000000"/>
        </w:rPr>
        <w:t>The motion to deny the variance carried with</w:t>
      </w:r>
      <w:r w:rsidR="005B6768">
        <w:rPr>
          <w:color w:val="000000"/>
        </w:rPr>
        <w:t xml:space="preserve"> a vote of three to one.</w:t>
      </w:r>
      <w:r w:rsidR="00DA1BE1">
        <w:rPr>
          <w:color w:val="000000"/>
        </w:rPr>
        <w:br/>
      </w:r>
      <w:r w:rsidR="00DA1BE1">
        <w:rPr>
          <w:color w:val="000000"/>
        </w:rPr>
        <w:br/>
        <w:t xml:space="preserve">Mr. Hoagland notified Mr. Bennington that he will receive a written </w:t>
      </w:r>
      <w:r w:rsidR="005649AF">
        <w:rPr>
          <w:color w:val="000000"/>
        </w:rPr>
        <w:t xml:space="preserve">summary </w:t>
      </w:r>
      <w:r w:rsidR="00DA1BE1">
        <w:rPr>
          <w:color w:val="000000"/>
        </w:rPr>
        <w:t xml:space="preserve">of today’s decision </w:t>
      </w:r>
      <w:r w:rsidR="005649AF">
        <w:rPr>
          <w:color w:val="000000"/>
        </w:rPr>
        <w:t xml:space="preserve">and if he wishes to appeal today’s decision then he </w:t>
      </w:r>
      <w:r w:rsidR="004D0E27">
        <w:rPr>
          <w:color w:val="000000"/>
        </w:rPr>
        <w:t>has the right to</w:t>
      </w:r>
      <w:r w:rsidR="005649AF">
        <w:rPr>
          <w:color w:val="000000"/>
        </w:rPr>
        <w:t xml:space="preserve"> do so in Superior Court. </w:t>
      </w:r>
    </w:p>
    <w:p w14:paraId="48AD8E22" w14:textId="77777777" w:rsidR="00FD6C6D" w:rsidRDefault="00FD6C6D" w:rsidP="000126A1">
      <w:pPr>
        <w:spacing w:after="0" w:line="240" w:lineRule="auto"/>
        <w:jc w:val="center"/>
        <w:rPr>
          <w:b/>
          <w:u w:val="single"/>
        </w:rPr>
      </w:pPr>
      <w:r w:rsidRPr="00FD6C6D">
        <w:rPr>
          <w:b/>
          <w:u w:val="single"/>
        </w:rPr>
        <w:t>Adjournment</w:t>
      </w:r>
    </w:p>
    <w:p w14:paraId="48AD8E23" w14:textId="29A1ADBC" w:rsidR="0071028B" w:rsidRDefault="00F75CB5" w:rsidP="00C23974">
      <w:pPr>
        <w:spacing w:after="0" w:line="240" w:lineRule="auto"/>
      </w:pPr>
      <w:r>
        <w:t xml:space="preserve">Mr. </w:t>
      </w:r>
      <w:proofErr w:type="spellStart"/>
      <w:r>
        <w:t>Shaffner</w:t>
      </w:r>
      <w:proofErr w:type="spellEnd"/>
      <w:r w:rsidR="00FD6C6D">
        <w:t xml:space="preserve"> mad</w:t>
      </w:r>
      <w:r w:rsidR="006360B1">
        <w:t>e</w:t>
      </w:r>
      <w:r w:rsidR="00AA671F">
        <w:t xml:space="preserve"> a m</w:t>
      </w:r>
      <w:r w:rsidR="006704FE">
        <w:t>otion to adjourn the March 15</w:t>
      </w:r>
      <w:r w:rsidR="00AA671F">
        <w:t>, 2022</w:t>
      </w:r>
      <w:r w:rsidR="00FD6C6D">
        <w:t xml:space="preserve"> Board</w:t>
      </w:r>
      <w:r w:rsidR="00EF1DDC">
        <w:t xml:space="preserve"> of Adjustments</w:t>
      </w:r>
      <w:r w:rsidR="00FD6C6D">
        <w:t xml:space="preserve"> Meeting. </w:t>
      </w:r>
      <w:r w:rsidR="004D0E27">
        <w:t>The r</w:t>
      </w:r>
      <w:r w:rsidR="008C0D66">
        <w:t>oll call vote</w:t>
      </w:r>
      <w:r w:rsidR="004D0E27">
        <w:t xml:space="preserve"> </w:t>
      </w:r>
      <w:proofErr w:type="gramStart"/>
      <w:r w:rsidR="004D0E27">
        <w:t>was</w:t>
      </w:r>
      <w:r w:rsidR="008C0D66">
        <w:t>:</w:t>
      </w:r>
      <w:proofErr w:type="gramEnd"/>
      <w:r w:rsidR="008C0D66">
        <w:t xml:space="preserve"> </w:t>
      </w:r>
      <w:r w:rsidR="0065434D">
        <w:t>Turner, yes</w:t>
      </w:r>
      <w:r w:rsidR="003A5D95">
        <w:t xml:space="preserve">; </w:t>
      </w:r>
      <w:proofErr w:type="spellStart"/>
      <w:r w:rsidR="003A5D95">
        <w:t>Shaffner</w:t>
      </w:r>
      <w:proofErr w:type="spellEnd"/>
      <w:r w:rsidR="003A5D95">
        <w:t xml:space="preserve">, yes; Claggett, yes; Yarbrough, yes. Meeting adjourned. </w:t>
      </w:r>
    </w:p>
    <w:sectPr w:rsidR="00710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96AE8"/>
    <w:multiLevelType w:val="hybridMultilevel"/>
    <w:tmpl w:val="29D66FBC"/>
    <w:lvl w:ilvl="0" w:tplc="39DAABF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954DA6"/>
    <w:multiLevelType w:val="hybridMultilevel"/>
    <w:tmpl w:val="04523A06"/>
    <w:lvl w:ilvl="0" w:tplc="79649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E25073"/>
    <w:multiLevelType w:val="hybridMultilevel"/>
    <w:tmpl w:val="5AFE3A1E"/>
    <w:lvl w:ilvl="0" w:tplc="F77E55B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D203C0"/>
    <w:multiLevelType w:val="hybridMultilevel"/>
    <w:tmpl w:val="0BD89B06"/>
    <w:lvl w:ilvl="0" w:tplc="8B7EF7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EC4"/>
    <w:rsid w:val="000115F8"/>
    <w:rsid w:val="000126A1"/>
    <w:rsid w:val="00030048"/>
    <w:rsid w:val="00032E4F"/>
    <w:rsid w:val="00043DB9"/>
    <w:rsid w:val="00044B4E"/>
    <w:rsid w:val="00054BAB"/>
    <w:rsid w:val="00075FB4"/>
    <w:rsid w:val="000A0897"/>
    <w:rsid w:val="000A3B3E"/>
    <w:rsid w:val="000B4438"/>
    <w:rsid w:val="000C6690"/>
    <w:rsid w:val="000E43A3"/>
    <w:rsid w:val="000E4EC4"/>
    <w:rsid w:val="000F33AD"/>
    <w:rsid w:val="00105E91"/>
    <w:rsid w:val="001138F6"/>
    <w:rsid w:val="00126DD9"/>
    <w:rsid w:val="00141C7F"/>
    <w:rsid w:val="001728CD"/>
    <w:rsid w:val="00192409"/>
    <w:rsid w:val="001B2B85"/>
    <w:rsid w:val="001C39D5"/>
    <w:rsid w:val="001C56F4"/>
    <w:rsid w:val="001C70F1"/>
    <w:rsid w:val="001D6370"/>
    <w:rsid w:val="001E3553"/>
    <w:rsid w:val="001F4A96"/>
    <w:rsid w:val="001F5BE9"/>
    <w:rsid w:val="002030D7"/>
    <w:rsid w:val="002173B0"/>
    <w:rsid w:val="00223511"/>
    <w:rsid w:val="002425F5"/>
    <w:rsid w:val="002526FA"/>
    <w:rsid w:val="00252B99"/>
    <w:rsid w:val="00260990"/>
    <w:rsid w:val="00277771"/>
    <w:rsid w:val="002B667F"/>
    <w:rsid w:val="003138E9"/>
    <w:rsid w:val="00334170"/>
    <w:rsid w:val="003376EB"/>
    <w:rsid w:val="003670D7"/>
    <w:rsid w:val="0039047D"/>
    <w:rsid w:val="0039221E"/>
    <w:rsid w:val="00397840"/>
    <w:rsid w:val="003A44B3"/>
    <w:rsid w:val="003A5484"/>
    <w:rsid w:val="003A5D95"/>
    <w:rsid w:val="003F52E6"/>
    <w:rsid w:val="00410681"/>
    <w:rsid w:val="00421900"/>
    <w:rsid w:val="004368A2"/>
    <w:rsid w:val="00441F63"/>
    <w:rsid w:val="00444526"/>
    <w:rsid w:val="0044687E"/>
    <w:rsid w:val="00475AE3"/>
    <w:rsid w:val="00481E03"/>
    <w:rsid w:val="004A2CF6"/>
    <w:rsid w:val="004B0B8C"/>
    <w:rsid w:val="004B6BFC"/>
    <w:rsid w:val="004C6907"/>
    <w:rsid w:val="004D0E27"/>
    <w:rsid w:val="004F141F"/>
    <w:rsid w:val="005032A5"/>
    <w:rsid w:val="00513B23"/>
    <w:rsid w:val="00517B88"/>
    <w:rsid w:val="005250C4"/>
    <w:rsid w:val="00527B7F"/>
    <w:rsid w:val="00530758"/>
    <w:rsid w:val="005378A6"/>
    <w:rsid w:val="005574BA"/>
    <w:rsid w:val="005649AF"/>
    <w:rsid w:val="00574910"/>
    <w:rsid w:val="005806E1"/>
    <w:rsid w:val="005A2B26"/>
    <w:rsid w:val="005B6768"/>
    <w:rsid w:val="005C1609"/>
    <w:rsid w:val="005D0BBB"/>
    <w:rsid w:val="0060232B"/>
    <w:rsid w:val="00602E48"/>
    <w:rsid w:val="006034B6"/>
    <w:rsid w:val="00605172"/>
    <w:rsid w:val="00614BC3"/>
    <w:rsid w:val="00631978"/>
    <w:rsid w:val="006360B1"/>
    <w:rsid w:val="00644E00"/>
    <w:rsid w:val="0065434D"/>
    <w:rsid w:val="00660E69"/>
    <w:rsid w:val="00666413"/>
    <w:rsid w:val="006704FE"/>
    <w:rsid w:val="00670518"/>
    <w:rsid w:val="00670E11"/>
    <w:rsid w:val="00685DC5"/>
    <w:rsid w:val="006A53A3"/>
    <w:rsid w:val="006B2A25"/>
    <w:rsid w:val="006B3C88"/>
    <w:rsid w:val="006C150B"/>
    <w:rsid w:val="006C46C8"/>
    <w:rsid w:val="006C497F"/>
    <w:rsid w:val="006E12DC"/>
    <w:rsid w:val="007056B2"/>
    <w:rsid w:val="0071028B"/>
    <w:rsid w:val="00713A6C"/>
    <w:rsid w:val="007527B0"/>
    <w:rsid w:val="0076094E"/>
    <w:rsid w:val="007609D9"/>
    <w:rsid w:val="00760CED"/>
    <w:rsid w:val="007649D7"/>
    <w:rsid w:val="00775061"/>
    <w:rsid w:val="00775F1B"/>
    <w:rsid w:val="007818D7"/>
    <w:rsid w:val="007845A8"/>
    <w:rsid w:val="007A6802"/>
    <w:rsid w:val="007B76E4"/>
    <w:rsid w:val="007E6D5D"/>
    <w:rsid w:val="007E7B3A"/>
    <w:rsid w:val="007F468E"/>
    <w:rsid w:val="00801448"/>
    <w:rsid w:val="00821774"/>
    <w:rsid w:val="00834C45"/>
    <w:rsid w:val="00835551"/>
    <w:rsid w:val="008418B6"/>
    <w:rsid w:val="008474AE"/>
    <w:rsid w:val="008924F7"/>
    <w:rsid w:val="008B27BF"/>
    <w:rsid w:val="008C0D66"/>
    <w:rsid w:val="008D4281"/>
    <w:rsid w:val="009419C4"/>
    <w:rsid w:val="00943478"/>
    <w:rsid w:val="009467D5"/>
    <w:rsid w:val="00961BAA"/>
    <w:rsid w:val="009903A2"/>
    <w:rsid w:val="009A5E60"/>
    <w:rsid w:val="009B5EA7"/>
    <w:rsid w:val="009B7C5F"/>
    <w:rsid w:val="009D0C52"/>
    <w:rsid w:val="009E392D"/>
    <w:rsid w:val="009F6BE9"/>
    <w:rsid w:val="00A00E2E"/>
    <w:rsid w:val="00A07D08"/>
    <w:rsid w:val="00A25930"/>
    <w:rsid w:val="00A26645"/>
    <w:rsid w:val="00A3456B"/>
    <w:rsid w:val="00A44300"/>
    <w:rsid w:val="00A50C84"/>
    <w:rsid w:val="00A81C4C"/>
    <w:rsid w:val="00A82478"/>
    <w:rsid w:val="00A92982"/>
    <w:rsid w:val="00AA5085"/>
    <w:rsid w:val="00AA671F"/>
    <w:rsid w:val="00AB3853"/>
    <w:rsid w:val="00AB45D3"/>
    <w:rsid w:val="00AB5D45"/>
    <w:rsid w:val="00AC5449"/>
    <w:rsid w:val="00AC6584"/>
    <w:rsid w:val="00AD2063"/>
    <w:rsid w:val="00AD3241"/>
    <w:rsid w:val="00AE0A32"/>
    <w:rsid w:val="00AE45B4"/>
    <w:rsid w:val="00AE576E"/>
    <w:rsid w:val="00B458BC"/>
    <w:rsid w:val="00B623F4"/>
    <w:rsid w:val="00B772BC"/>
    <w:rsid w:val="00B94BC1"/>
    <w:rsid w:val="00BB4AE0"/>
    <w:rsid w:val="00BB7BCC"/>
    <w:rsid w:val="00BC058C"/>
    <w:rsid w:val="00BC6A47"/>
    <w:rsid w:val="00BD3AA2"/>
    <w:rsid w:val="00BD5DFA"/>
    <w:rsid w:val="00BF58B5"/>
    <w:rsid w:val="00C23974"/>
    <w:rsid w:val="00C2761A"/>
    <w:rsid w:val="00C336F5"/>
    <w:rsid w:val="00C41ECA"/>
    <w:rsid w:val="00C42400"/>
    <w:rsid w:val="00C50770"/>
    <w:rsid w:val="00C536A4"/>
    <w:rsid w:val="00C5738B"/>
    <w:rsid w:val="00C616D5"/>
    <w:rsid w:val="00C6652D"/>
    <w:rsid w:val="00C8216C"/>
    <w:rsid w:val="00C945F9"/>
    <w:rsid w:val="00CB628E"/>
    <w:rsid w:val="00CC1646"/>
    <w:rsid w:val="00CE6743"/>
    <w:rsid w:val="00CF5D0D"/>
    <w:rsid w:val="00D00E27"/>
    <w:rsid w:val="00D018D7"/>
    <w:rsid w:val="00D03E8E"/>
    <w:rsid w:val="00D102FE"/>
    <w:rsid w:val="00D20804"/>
    <w:rsid w:val="00D41D6D"/>
    <w:rsid w:val="00D64524"/>
    <w:rsid w:val="00D70DD1"/>
    <w:rsid w:val="00D71850"/>
    <w:rsid w:val="00DA1BE1"/>
    <w:rsid w:val="00DA6922"/>
    <w:rsid w:val="00DB5A68"/>
    <w:rsid w:val="00DC181C"/>
    <w:rsid w:val="00DC4D4C"/>
    <w:rsid w:val="00DD7D19"/>
    <w:rsid w:val="00DF1A4A"/>
    <w:rsid w:val="00E04CB5"/>
    <w:rsid w:val="00E204D7"/>
    <w:rsid w:val="00E24DBF"/>
    <w:rsid w:val="00E4013C"/>
    <w:rsid w:val="00E42D25"/>
    <w:rsid w:val="00E71400"/>
    <w:rsid w:val="00E758D1"/>
    <w:rsid w:val="00E815FF"/>
    <w:rsid w:val="00EE3796"/>
    <w:rsid w:val="00EE439E"/>
    <w:rsid w:val="00EF1DDC"/>
    <w:rsid w:val="00EF3FBF"/>
    <w:rsid w:val="00EF4A30"/>
    <w:rsid w:val="00F14C4D"/>
    <w:rsid w:val="00F21A76"/>
    <w:rsid w:val="00F3322D"/>
    <w:rsid w:val="00F405A7"/>
    <w:rsid w:val="00F4151C"/>
    <w:rsid w:val="00F53542"/>
    <w:rsid w:val="00F759FA"/>
    <w:rsid w:val="00F75CB5"/>
    <w:rsid w:val="00F90A92"/>
    <w:rsid w:val="00FA2B23"/>
    <w:rsid w:val="00FB7E0A"/>
    <w:rsid w:val="00FD337D"/>
    <w:rsid w:val="00FD6C6D"/>
    <w:rsid w:val="00FF1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8E09"/>
  <w15:docId w15:val="{E008D020-9B9F-4192-989D-34E0AAD21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26A1"/>
    <w:rPr>
      <w:b/>
      <w:bCs/>
    </w:rPr>
  </w:style>
  <w:style w:type="paragraph" w:styleId="PlainText">
    <w:name w:val="Plain Text"/>
    <w:basedOn w:val="Normal"/>
    <w:link w:val="PlainTextChar"/>
    <w:uiPriority w:val="99"/>
    <w:unhideWhenUsed/>
    <w:rsid w:val="000126A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126A1"/>
    <w:rPr>
      <w:rFonts w:ascii="Calibri" w:hAnsi="Calibri"/>
      <w:szCs w:val="21"/>
    </w:rPr>
  </w:style>
  <w:style w:type="paragraph" w:styleId="ListParagraph">
    <w:name w:val="List Paragraph"/>
    <w:basedOn w:val="Normal"/>
    <w:uiPriority w:val="34"/>
    <w:qFormat/>
    <w:rsid w:val="00F90A92"/>
    <w:pPr>
      <w:ind w:left="720"/>
      <w:contextualSpacing/>
    </w:pPr>
  </w:style>
  <w:style w:type="paragraph" w:styleId="BalloonText">
    <w:name w:val="Balloon Text"/>
    <w:basedOn w:val="Normal"/>
    <w:link w:val="BalloonTextChar"/>
    <w:uiPriority w:val="99"/>
    <w:semiHidden/>
    <w:unhideWhenUsed/>
    <w:rsid w:val="00784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5A8"/>
    <w:rPr>
      <w:rFonts w:ascii="Tahoma" w:hAnsi="Tahoma" w:cs="Tahoma"/>
      <w:sz w:val="16"/>
      <w:szCs w:val="16"/>
    </w:rPr>
  </w:style>
  <w:style w:type="paragraph" w:customStyle="1" w:styleId="paragraph">
    <w:name w:val="paragraph"/>
    <w:basedOn w:val="Normal"/>
    <w:rsid w:val="00032E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32E4F"/>
  </w:style>
  <w:style w:type="character" w:customStyle="1" w:styleId="eop">
    <w:name w:val="eop"/>
    <w:basedOn w:val="DefaultParagraphFont"/>
    <w:rsid w:val="00032E4F"/>
  </w:style>
  <w:style w:type="character" w:customStyle="1" w:styleId="scxw55721157">
    <w:name w:val="scxw55721157"/>
    <w:basedOn w:val="DefaultParagraphFont"/>
    <w:rsid w:val="00032E4F"/>
  </w:style>
  <w:style w:type="paragraph" w:styleId="NormalWeb">
    <w:name w:val="Normal (Web)"/>
    <w:basedOn w:val="Normal"/>
    <w:uiPriority w:val="99"/>
    <w:unhideWhenUsed/>
    <w:rsid w:val="006C46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65067">
      <w:bodyDiv w:val="1"/>
      <w:marLeft w:val="0"/>
      <w:marRight w:val="0"/>
      <w:marTop w:val="0"/>
      <w:marBottom w:val="0"/>
      <w:divBdr>
        <w:top w:val="none" w:sz="0" w:space="0" w:color="auto"/>
        <w:left w:val="none" w:sz="0" w:space="0" w:color="auto"/>
        <w:bottom w:val="none" w:sz="0" w:space="0" w:color="auto"/>
        <w:right w:val="none" w:sz="0" w:space="0" w:color="auto"/>
      </w:divBdr>
    </w:div>
    <w:div w:id="856116285">
      <w:bodyDiv w:val="1"/>
      <w:marLeft w:val="0"/>
      <w:marRight w:val="0"/>
      <w:marTop w:val="0"/>
      <w:marBottom w:val="0"/>
      <w:divBdr>
        <w:top w:val="none" w:sz="0" w:space="0" w:color="auto"/>
        <w:left w:val="none" w:sz="0" w:space="0" w:color="auto"/>
        <w:bottom w:val="none" w:sz="0" w:space="0" w:color="auto"/>
        <w:right w:val="none" w:sz="0" w:space="0" w:color="auto"/>
      </w:divBdr>
      <w:divsChild>
        <w:div w:id="1335107409">
          <w:marLeft w:val="0"/>
          <w:marRight w:val="0"/>
          <w:marTop w:val="0"/>
          <w:marBottom w:val="0"/>
          <w:divBdr>
            <w:top w:val="none" w:sz="0" w:space="0" w:color="auto"/>
            <w:left w:val="none" w:sz="0" w:space="0" w:color="auto"/>
            <w:bottom w:val="none" w:sz="0" w:space="0" w:color="auto"/>
            <w:right w:val="none" w:sz="0" w:space="0" w:color="auto"/>
          </w:divBdr>
        </w:div>
        <w:div w:id="1707212966">
          <w:marLeft w:val="0"/>
          <w:marRight w:val="0"/>
          <w:marTop w:val="0"/>
          <w:marBottom w:val="0"/>
          <w:divBdr>
            <w:top w:val="none" w:sz="0" w:space="0" w:color="auto"/>
            <w:left w:val="none" w:sz="0" w:space="0" w:color="auto"/>
            <w:bottom w:val="none" w:sz="0" w:space="0" w:color="auto"/>
            <w:right w:val="none" w:sz="0" w:space="0" w:color="auto"/>
          </w:divBdr>
        </w:div>
        <w:div w:id="1902517233">
          <w:marLeft w:val="0"/>
          <w:marRight w:val="0"/>
          <w:marTop w:val="0"/>
          <w:marBottom w:val="0"/>
          <w:divBdr>
            <w:top w:val="none" w:sz="0" w:space="0" w:color="auto"/>
            <w:left w:val="none" w:sz="0" w:space="0" w:color="auto"/>
            <w:bottom w:val="none" w:sz="0" w:space="0" w:color="auto"/>
            <w:right w:val="none" w:sz="0" w:space="0" w:color="auto"/>
          </w:divBdr>
        </w:div>
        <w:div w:id="126051652">
          <w:marLeft w:val="0"/>
          <w:marRight w:val="0"/>
          <w:marTop w:val="0"/>
          <w:marBottom w:val="0"/>
          <w:divBdr>
            <w:top w:val="none" w:sz="0" w:space="0" w:color="auto"/>
            <w:left w:val="none" w:sz="0" w:space="0" w:color="auto"/>
            <w:bottom w:val="none" w:sz="0" w:space="0" w:color="auto"/>
            <w:right w:val="none" w:sz="0" w:space="0" w:color="auto"/>
          </w:divBdr>
        </w:div>
        <w:div w:id="92240330">
          <w:marLeft w:val="0"/>
          <w:marRight w:val="0"/>
          <w:marTop w:val="0"/>
          <w:marBottom w:val="0"/>
          <w:divBdr>
            <w:top w:val="none" w:sz="0" w:space="0" w:color="auto"/>
            <w:left w:val="none" w:sz="0" w:space="0" w:color="auto"/>
            <w:bottom w:val="none" w:sz="0" w:space="0" w:color="auto"/>
            <w:right w:val="none" w:sz="0" w:space="0" w:color="auto"/>
          </w:divBdr>
        </w:div>
        <w:div w:id="1808663848">
          <w:marLeft w:val="0"/>
          <w:marRight w:val="0"/>
          <w:marTop w:val="0"/>
          <w:marBottom w:val="0"/>
          <w:divBdr>
            <w:top w:val="none" w:sz="0" w:space="0" w:color="auto"/>
            <w:left w:val="none" w:sz="0" w:space="0" w:color="auto"/>
            <w:bottom w:val="none" w:sz="0" w:space="0" w:color="auto"/>
            <w:right w:val="none" w:sz="0" w:space="0" w:color="auto"/>
          </w:divBdr>
        </w:div>
        <w:div w:id="1528325009">
          <w:marLeft w:val="0"/>
          <w:marRight w:val="0"/>
          <w:marTop w:val="0"/>
          <w:marBottom w:val="0"/>
          <w:divBdr>
            <w:top w:val="none" w:sz="0" w:space="0" w:color="auto"/>
            <w:left w:val="none" w:sz="0" w:space="0" w:color="auto"/>
            <w:bottom w:val="none" w:sz="0" w:space="0" w:color="auto"/>
            <w:right w:val="none" w:sz="0" w:space="0" w:color="auto"/>
          </w:divBdr>
        </w:div>
        <w:div w:id="1582442294">
          <w:marLeft w:val="0"/>
          <w:marRight w:val="0"/>
          <w:marTop w:val="0"/>
          <w:marBottom w:val="0"/>
          <w:divBdr>
            <w:top w:val="none" w:sz="0" w:space="0" w:color="auto"/>
            <w:left w:val="none" w:sz="0" w:space="0" w:color="auto"/>
            <w:bottom w:val="none" w:sz="0" w:space="0" w:color="auto"/>
            <w:right w:val="none" w:sz="0" w:space="0" w:color="auto"/>
          </w:divBdr>
        </w:div>
        <w:div w:id="1541548856">
          <w:marLeft w:val="0"/>
          <w:marRight w:val="0"/>
          <w:marTop w:val="0"/>
          <w:marBottom w:val="0"/>
          <w:divBdr>
            <w:top w:val="none" w:sz="0" w:space="0" w:color="auto"/>
            <w:left w:val="none" w:sz="0" w:space="0" w:color="auto"/>
            <w:bottom w:val="none" w:sz="0" w:space="0" w:color="auto"/>
            <w:right w:val="none" w:sz="0" w:space="0" w:color="auto"/>
          </w:divBdr>
        </w:div>
        <w:div w:id="551774800">
          <w:marLeft w:val="0"/>
          <w:marRight w:val="0"/>
          <w:marTop w:val="0"/>
          <w:marBottom w:val="0"/>
          <w:divBdr>
            <w:top w:val="none" w:sz="0" w:space="0" w:color="auto"/>
            <w:left w:val="none" w:sz="0" w:space="0" w:color="auto"/>
            <w:bottom w:val="none" w:sz="0" w:space="0" w:color="auto"/>
            <w:right w:val="none" w:sz="0" w:space="0" w:color="auto"/>
          </w:divBdr>
        </w:div>
        <w:div w:id="761409972">
          <w:marLeft w:val="0"/>
          <w:marRight w:val="0"/>
          <w:marTop w:val="0"/>
          <w:marBottom w:val="0"/>
          <w:divBdr>
            <w:top w:val="none" w:sz="0" w:space="0" w:color="auto"/>
            <w:left w:val="none" w:sz="0" w:space="0" w:color="auto"/>
            <w:bottom w:val="none" w:sz="0" w:space="0" w:color="auto"/>
            <w:right w:val="none" w:sz="0" w:space="0" w:color="auto"/>
          </w:divBdr>
        </w:div>
        <w:div w:id="1245988286">
          <w:marLeft w:val="0"/>
          <w:marRight w:val="0"/>
          <w:marTop w:val="0"/>
          <w:marBottom w:val="0"/>
          <w:divBdr>
            <w:top w:val="none" w:sz="0" w:space="0" w:color="auto"/>
            <w:left w:val="none" w:sz="0" w:space="0" w:color="auto"/>
            <w:bottom w:val="none" w:sz="0" w:space="0" w:color="auto"/>
            <w:right w:val="none" w:sz="0" w:space="0" w:color="auto"/>
          </w:divBdr>
        </w:div>
      </w:divsChild>
    </w:div>
    <w:div w:id="926842330">
      <w:bodyDiv w:val="1"/>
      <w:marLeft w:val="0"/>
      <w:marRight w:val="0"/>
      <w:marTop w:val="0"/>
      <w:marBottom w:val="0"/>
      <w:divBdr>
        <w:top w:val="none" w:sz="0" w:space="0" w:color="auto"/>
        <w:left w:val="none" w:sz="0" w:space="0" w:color="auto"/>
        <w:bottom w:val="none" w:sz="0" w:space="0" w:color="auto"/>
        <w:right w:val="none" w:sz="0" w:space="0" w:color="auto"/>
      </w:divBdr>
    </w:div>
    <w:div w:id="1371690459">
      <w:bodyDiv w:val="1"/>
      <w:marLeft w:val="0"/>
      <w:marRight w:val="0"/>
      <w:marTop w:val="0"/>
      <w:marBottom w:val="0"/>
      <w:divBdr>
        <w:top w:val="none" w:sz="0" w:space="0" w:color="auto"/>
        <w:left w:val="none" w:sz="0" w:space="0" w:color="auto"/>
        <w:bottom w:val="none" w:sz="0" w:space="0" w:color="auto"/>
        <w:right w:val="none" w:sz="0" w:space="0" w:color="auto"/>
      </w:divBdr>
    </w:div>
    <w:div w:id="201680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60C95-C710-48E7-9532-6177E2946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swalker</dc:creator>
  <cp:lastModifiedBy>Matthew Hoagland</cp:lastModifiedBy>
  <cp:revision>3</cp:revision>
  <cp:lastPrinted>2021-08-18T18:40:00Z</cp:lastPrinted>
  <dcterms:created xsi:type="dcterms:W3CDTF">2022-04-07T13:38:00Z</dcterms:created>
  <dcterms:modified xsi:type="dcterms:W3CDTF">2022-04-07T15:31:00Z</dcterms:modified>
</cp:coreProperties>
</file>